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5AFA" w14:textId="1FE88215" w:rsidR="00B2132C" w:rsidRPr="00B2132C" w:rsidRDefault="00B2132C" w:rsidP="00B2132C">
      <w:pPr>
        <w:jc w:val="center"/>
        <w:rPr>
          <w:rFonts w:ascii="Garamond" w:hAnsi="Garamond" w:cs="Times New Roman"/>
          <w:b/>
          <w:color w:val="808080" w:themeColor="background1" w:themeShade="80"/>
          <w:sz w:val="28"/>
          <w:szCs w:val="28"/>
        </w:rPr>
      </w:pPr>
      <w:bookmarkStart w:id="0" w:name="_Hlk81922961"/>
      <w:r w:rsidRPr="00B2132C">
        <w:rPr>
          <w:rFonts w:ascii="Garamond" w:hAnsi="Garamond" w:cs="Times New Roman"/>
          <w:b/>
          <w:color w:val="808080" w:themeColor="background1" w:themeShade="80"/>
          <w:sz w:val="28"/>
          <w:szCs w:val="28"/>
        </w:rPr>
        <w:t xml:space="preserve">NAJEM LOKALI MIESZKALNYCH WEDŁUG REGULACJI ZAWARTYCH W USTAWIE O OCHRONIE PRAW LOKATORÓW </w:t>
      </w:r>
      <w:r w:rsidR="00D66F8C">
        <w:rPr>
          <w:rFonts w:ascii="Garamond" w:hAnsi="Garamond" w:cs="Times New Roman"/>
          <w:b/>
          <w:color w:val="808080" w:themeColor="background1" w:themeShade="80"/>
          <w:sz w:val="28"/>
          <w:szCs w:val="28"/>
        </w:rPr>
        <w:t>Z UWZGLĘDNIENIEM PRAKTYKI I ORZECZNICTWA</w:t>
      </w:r>
    </w:p>
    <w:bookmarkEnd w:id="0"/>
    <w:p w14:paraId="4BCEF326" w14:textId="77777777" w:rsidR="00B2132C" w:rsidRDefault="00B2132C" w:rsidP="00B2132C">
      <w:pPr>
        <w:shd w:val="clear" w:color="auto" w:fill="FFFFFF"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</w:pPr>
      <w:r>
        <w:rPr>
          <w:rFonts w:ascii="Garamond" w:hAnsi="Garamond" w:cs="Times New Roman"/>
          <w:b/>
          <w:noProof/>
          <w:color w:val="FFFFFF" w:themeColor="background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2F29B" wp14:editId="09420EEF">
                <wp:simplePos x="0" y="0"/>
                <wp:positionH relativeFrom="column">
                  <wp:posOffset>281305</wp:posOffset>
                </wp:positionH>
                <wp:positionV relativeFrom="paragraph">
                  <wp:posOffset>38100</wp:posOffset>
                </wp:positionV>
                <wp:extent cx="5238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0E042A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3pt" to="43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" strokecolor="#a5a5a5 [2092]" strokeweight="2pt"/>
            </w:pict>
          </mc:Fallback>
        </mc:AlternateContent>
      </w:r>
    </w:p>
    <w:p w14:paraId="5D52D9D6" w14:textId="753FBF06" w:rsidR="00FC0551" w:rsidRPr="00FC0551" w:rsidRDefault="006C3F0B" w:rsidP="00B2132C">
      <w:pPr>
        <w:shd w:val="clear" w:color="auto" w:fill="FFFFFF"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Miejsce szkolenia: ONLINE (link dostępowy zostanie przesłany przed rozpoczęciem szkolenia)</w:t>
      </w:r>
    </w:p>
    <w:p w14:paraId="73F95449" w14:textId="6CC3F159" w:rsidR="00C52030" w:rsidRDefault="006C3F0B" w:rsidP="00207DD9">
      <w:pPr>
        <w:shd w:val="clear" w:color="auto" w:fill="FFFFFF"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2</w:t>
      </w:r>
      <w:r w:rsidR="00910C6A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8</w:t>
      </w:r>
      <w:r w:rsidR="00B2132C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 xml:space="preserve">września </w:t>
      </w:r>
      <w:r w:rsidR="007A3E4A" w:rsidRPr="00FC0551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20</w:t>
      </w:r>
      <w:r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21</w:t>
      </w:r>
      <w:r w:rsidR="007A3E4A" w:rsidRPr="00FC0551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 xml:space="preserve"> r.</w:t>
      </w:r>
      <w:r w:rsidR="00C52030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 xml:space="preserve"> </w:t>
      </w:r>
      <w:r w:rsidR="00566533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ab/>
      </w:r>
    </w:p>
    <w:p w14:paraId="3F236DD4" w14:textId="49E31C27" w:rsidR="00C52030" w:rsidRDefault="006C3F0B" w:rsidP="00207DD9">
      <w:pPr>
        <w:shd w:val="clear" w:color="auto" w:fill="FFFFFF"/>
        <w:spacing w:after="0" w:line="360" w:lineRule="auto"/>
        <w:outlineLvl w:val="0"/>
        <w:rPr>
          <w:rFonts w:ascii="Garamond" w:eastAsia="Times New Roman" w:hAnsi="Garamond" w:cs="Times New Roman"/>
          <w:b/>
          <w:color w:val="000000" w:themeColor="text1"/>
          <w:kern w:val="36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kern w:val="36"/>
          <w:sz w:val="24"/>
          <w:szCs w:val="24"/>
          <w:lang w:eastAsia="pl-PL"/>
        </w:rPr>
        <w:t>Rozpoczęcie szkolenia</w:t>
      </w:r>
      <w:r w:rsidR="00C52030">
        <w:rPr>
          <w:rFonts w:ascii="Garamond" w:eastAsia="Times New Roman" w:hAnsi="Garamond" w:cs="Times New Roman"/>
          <w:b/>
          <w:kern w:val="36"/>
          <w:sz w:val="24"/>
          <w:szCs w:val="24"/>
          <w:lang w:eastAsia="pl-PL"/>
        </w:rPr>
        <w:t xml:space="preserve">: </w:t>
      </w:r>
      <w:r w:rsidR="00C52030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1</w:t>
      </w:r>
      <w:r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0</w:t>
      </w:r>
      <w:r w:rsidR="00C52030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:</w:t>
      </w:r>
      <w:r w:rsidR="006E7590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0</w:t>
      </w:r>
      <w:r w:rsidR="00566533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0</w:t>
      </w:r>
      <w:r w:rsidR="00C52030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ab/>
      </w:r>
      <w:r w:rsidR="004E084F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ab/>
      </w:r>
      <w:r w:rsidR="004E084F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ab/>
      </w:r>
      <w:r w:rsidR="004E084F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ab/>
      </w:r>
      <w:r w:rsidR="00410F05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 xml:space="preserve">      </w:t>
      </w:r>
      <w:r w:rsidR="004E084F" w:rsidRPr="00410F05">
        <w:rPr>
          <w:rFonts w:ascii="Garamond" w:eastAsia="Times New Roman" w:hAnsi="Garamond" w:cs="Times New Roman"/>
          <w:b/>
          <w:kern w:val="36"/>
          <w:sz w:val="24"/>
          <w:szCs w:val="24"/>
          <w:lang w:eastAsia="pl-PL"/>
        </w:rPr>
        <w:t xml:space="preserve">Zakończenie szkolenia: </w:t>
      </w:r>
      <w:r w:rsidR="004E084F" w:rsidRPr="004E084F">
        <w:rPr>
          <w:rFonts w:ascii="Garamond" w:eastAsia="Times New Roman" w:hAnsi="Garamond" w:cs="Times New Roman"/>
          <w:b/>
          <w:color w:val="7F7F7F" w:themeColor="text1" w:themeTint="80"/>
          <w:kern w:val="36"/>
          <w:sz w:val="24"/>
          <w:szCs w:val="24"/>
          <w:lang w:eastAsia="pl-PL"/>
        </w:rPr>
        <w:t>14:00</w:t>
      </w:r>
    </w:p>
    <w:p w14:paraId="6463A273" w14:textId="77777777" w:rsidR="007A3E4A" w:rsidRPr="00EE62B7" w:rsidRDefault="007A3E4A" w:rsidP="007A3E4A">
      <w:pPr>
        <w:shd w:val="clear" w:color="auto" w:fill="BFBFBF" w:themeFill="background1" w:themeFillShade="BF"/>
        <w:spacing w:after="0" w:line="360" w:lineRule="exact"/>
        <w:jc w:val="center"/>
        <w:rPr>
          <w:rFonts w:ascii="Garamond" w:eastAsia="Times New Roman" w:hAnsi="Garamond" w:cs="Times New Roman"/>
          <w:b/>
          <w:color w:val="000000" w:themeColor="text1"/>
          <w:sz w:val="32"/>
          <w:szCs w:val="32"/>
          <w:lang w:eastAsia="pl-PL"/>
        </w:rPr>
      </w:pPr>
      <w:r w:rsidRPr="00EE62B7">
        <w:rPr>
          <w:rFonts w:ascii="Garamond" w:eastAsia="Times New Roman" w:hAnsi="Garamond" w:cs="Times New Roman"/>
          <w:b/>
          <w:color w:val="000000" w:themeColor="text1"/>
          <w:sz w:val="32"/>
          <w:szCs w:val="32"/>
          <w:lang w:eastAsia="pl-PL"/>
        </w:rPr>
        <w:t>PROGRAM SZKOLENIA</w:t>
      </w:r>
    </w:p>
    <w:p w14:paraId="2B85AC41" w14:textId="1C0315EB" w:rsidR="00B2132C" w:rsidRPr="00B2132C" w:rsidRDefault="00B2132C" w:rsidP="00B2132C">
      <w:pPr>
        <w:jc w:val="both"/>
        <w:rPr>
          <w:rFonts w:ascii="Garamond" w:hAnsi="Garamond" w:cs="Times New Roman"/>
          <w:color w:val="808080" w:themeColor="background1" w:themeShade="80"/>
          <w:sz w:val="28"/>
          <w:szCs w:val="28"/>
        </w:rPr>
      </w:pPr>
      <w:r w:rsidRPr="00B2132C">
        <w:rPr>
          <w:rFonts w:ascii="Garamond" w:hAnsi="Garamond" w:cs="Times New Roman"/>
          <w:color w:val="808080" w:themeColor="background1" w:themeShade="80"/>
          <w:sz w:val="28"/>
          <w:szCs w:val="28"/>
        </w:rPr>
        <w:t>Szkolenie obejmuje omówienie zagadnień związanych z ustawą o ochronie praw lokatorów.</w:t>
      </w:r>
    </w:p>
    <w:p w14:paraId="422DF302" w14:textId="77777777" w:rsidR="00B2132C" w:rsidRPr="00B2132C" w:rsidRDefault="00B2132C" w:rsidP="00B2132C">
      <w:pPr>
        <w:jc w:val="both"/>
        <w:rPr>
          <w:rFonts w:ascii="Garamond" w:hAnsi="Garamond" w:cs="Times New Roman"/>
          <w:b/>
          <w:color w:val="808080" w:themeColor="background1" w:themeShade="80"/>
        </w:rPr>
      </w:pPr>
      <w:r w:rsidRPr="00B2132C">
        <w:rPr>
          <w:rFonts w:ascii="Garamond" w:hAnsi="Garamond" w:cs="Times New Roman"/>
          <w:b/>
          <w:color w:val="808080" w:themeColor="background1" w:themeShade="80"/>
        </w:rPr>
        <w:t>1. Najem lokalu mieszkalnego:</w:t>
      </w:r>
    </w:p>
    <w:p w14:paraId="12D15C4C" w14:textId="50FDD5B3" w:rsidR="00B2132C" w:rsidRDefault="00B2132C" w:rsidP="00B2132C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B2132C">
        <w:rPr>
          <w:rFonts w:ascii="Garamond" w:hAnsi="Garamond" w:cs="Times New Roman"/>
          <w:color w:val="808080" w:themeColor="background1" w:themeShade="80"/>
        </w:rPr>
        <w:t>wstąpienie w stosunek najmu</w:t>
      </w:r>
    </w:p>
    <w:p w14:paraId="4112AA7E" w14:textId="538063E5" w:rsidR="00AD6DDF" w:rsidRPr="00AD6DDF" w:rsidRDefault="00DD3CAD" w:rsidP="00AD6DDF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>
        <w:rPr>
          <w:rFonts w:ascii="Garamond" w:hAnsi="Garamond" w:cs="Times New Roman"/>
          <w:color w:val="808080" w:themeColor="background1" w:themeShade="80"/>
        </w:rPr>
        <w:t xml:space="preserve">zawarcie umowy najmu </w:t>
      </w:r>
      <w:r w:rsidR="00AD6DDF">
        <w:rPr>
          <w:rFonts w:ascii="Garamond" w:hAnsi="Garamond" w:cs="Times New Roman"/>
          <w:color w:val="808080" w:themeColor="background1" w:themeShade="80"/>
        </w:rPr>
        <w:t>–</w:t>
      </w:r>
      <w:r>
        <w:rPr>
          <w:rFonts w:ascii="Garamond" w:hAnsi="Garamond" w:cs="Times New Roman"/>
          <w:color w:val="808080" w:themeColor="background1" w:themeShade="80"/>
        </w:rPr>
        <w:t xml:space="preserve"> </w:t>
      </w:r>
      <w:r w:rsidR="00AD6DDF">
        <w:rPr>
          <w:rFonts w:ascii="Garamond" w:hAnsi="Garamond" w:cs="Times New Roman"/>
          <w:color w:val="808080" w:themeColor="background1" w:themeShade="80"/>
        </w:rPr>
        <w:t>a wysokość dochodów</w:t>
      </w:r>
    </w:p>
    <w:p w14:paraId="04CE9512" w14:textId="435C7E74" w:rsidR="00B2132C" w:rsidRPr="00B2132C" w:rsidRDefault="00B2132C" w:rsidP="00B2132C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B2132C">
        <w:rPr>
          <w:rFonts w:ascii="Garamond" w:hAnsi="Garamond" w:cs="Times New Roman"/>
          <w:color w:val="808080" w:themeColor="background1" w:themeShade="80"/>
        </w:rPr>
        <w:t>kaucja</w:t>
      </w:r>
    </w:p>
    <w:p w14:paraId="043995A1" w14:textId="4E6BF0F8" w:rsidR="00B2132C" w:rsidRPr="00B2132C" w:rsidRDefault="00B2132C" w:rsidP="00B2132C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B2132C">
        <w:rPr>
          <w:rFonts w:ascii="Garamond" w:hAnsi="Garamond" w:cs="Times New Roman"/>
          <w:color w:val="808080" w:themeColor="background1" w:themeShade="80"/>
        </w:rPr>
        <w:t>obowiązki wynajmującego</w:t>
      </w:r>
    </w:p>
    <w:p w14:paraId="302DFCE8" w14:textId="1E084937" w:rsidR="00B2132C" w:rsidRPr="00B2132C" w:rsidRDefault="00B2132C" w:rsidP="00B2132C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B2132C">
        <w:rPr>
          <w:rFonts w:ascii="Garamond" w:hAnsi="Garamond" w:cs="Times New Roman"/>
          <w:color w:val="808080" w:themeColor="background1" w:themeShade="80"/>
        </w:rPr>
        <w:t>obowiązki najemcy</w:t>
      </w:r>
    </w:p>
    <w:p w14:paraId="6F4C2BB1" w14:textId="3EED84C5" w:rsidR="00B2132C" w:rsidRPr="00B2132C" w:rsidRDefault="00B2132C" w:rsidP="00B2132C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B2132C">
        <w:rPr>
          <w:rFonts w:ascii="Garamond" w:hAnsi="Garamond" w:cs="Times New Roman"/>
          <w:color w:val="808080" w:themeColor="background1" w:themeShade="80"/>
        </w:rPr>
        <w:t>stawki czynszu</w:t>
      </w:r>
    </w:p>
    <w:p w14:paraId="21EECFC2" w14:textId="390B3F7A" w:rsidR="00B2132C" w:rsidRPr="00DD3CAD" w:rsidRDefault="00B2132C" w:rsidP="00DD3CAD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B2132C">
        <w:rPr>
          <w:rFonts w:ascii="Garamond" w:hAnsi="Garamond" w:cs="Times New Roman"/>
          <w:color w:val="808080" w:themeColor="background1" w:themeShade="80"/>
        </w:rPr>
        <w:t>podwyżki czynszu</w:t>
      </w:r>
    </w:p>
    <w:p w14:paraId="447D9DAE" w14:textId="5D5FA9A6" w:rsidR="00DD3CAD" w:rsidRDefault="00DD3CAD" w:rsidP="00B2132C">
      <w:pPr>
        <w:jc w:val="both"/>
        <w:rPr>
          <w:rFonts w:ascii="Garamond" w:hAnsi="Garamond" w:cs="Times New Roman"/>
          <w:b/>
          <w:color w:val="808080" w:themeColor="background1" w:themeShade="80"/>
        </w:rPr>
      </w:pPr>
      <w:r>
        <w:rPr>
          <w:rFonts w:ascii="Garamond" w:hAnsi="Garamond" w:cs="Times New Roman"/>
          <w:b/>
          <w:color w:val="808080" w:themeColor="background1" w:themeShade="80"/>
        </w:rPr>
        <w:t>2. Zakończenie stosunku najmu</w:t>
      </w:r>
      <w:r w:rsidR="00AE3937">
        <w:rPr>
          <w:rFonts w:ascii="Garamond" w:hAnsi="Garamond" w:cs="Times New Roman"/>
          <w:b/>
          <w:color w:val="808080" w:themeColor="background1" w:themeShade="80"/>
        </w:rPr>
        <w:t>:</w:t>
      </w:r>
    </w:p>
    <w:p w14:paraId="4EAC250E" w14:textId="28BBE102" w:rsidR="00DD3CAD" w:rsidRPr="00B2132C" w:rsidRDefault="00DD3CAD" w:rsidP="00DD3CAD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>
        <w:rPr>
          <w:rFonts w:ascii="Garamond" w:hAnsi="Garamond" w:cs="Times New Roman"/>
          <w:color w:val="808080" w:themeColor="background1" w:themeShade="80"/>
        </w:rPr>
        <w:t xml:space="preserve">przesłanki </w:t>
      </w:r>
      <w:r w:rsidRPr="00B2132C">
        <w:rPr>
          <w:rFonts w:ascii="Garamond" w:hAnsi="Garamond" w:cs="Times New Roman"/>
          <w:color w:val="808080" w:themeColor="background1" w:themeShade="80"/>
        </w:rPr>
        <w:t>wypowiedzeni</w:t>
      </w:r>
      <w:r>
        <w:rPr>
          <w:rFonts w:ascii="Garamond" w:hAnsi="Garamond" w:cs="Times New Roman"/>
          <w:color w:val="808080" w:themeColor="background1" w:themeShade="80"/>
        </w:rPr>
        <w:t>a</w:t>
      </w:r>
      <w:r w:rsidRPr="00B2132C">
        <w:rPr>
          <w:rFonts w:ascii="Garamond" w:hAnsi="Garamond" w:cs="Times New Roman"/>
          <w:color w:val="808080" w:themeColor="background1" w:themeShade="80"/>
        </w:rPr>
        <w:t xml:space="preserve"> stosunku najmu</w:t>
      </w:r>
      <w:r>
        <w:rPr>
          <w:rFonts w:ascii="Garamond" w:hAnsi="Garamond" w:cs="Times New Roman"/>
          <w:color w:val="808080" w:themeColor="background1" w:themeShade="80"/>
        </w:rPr>
        <w:t xml:space="preserve"> przez Wynajmującego</w:t>
      </w:r>
    </w:p>
    <w:p w14:paraId="3D166D37" w14:textId="401A6E14" w:rsidR="00DD3CAD" w:rsidRDefault="00DD3CAD" w:rsidP="00DD3CAD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B2132C">
        <w:rPr>
          <w:rFonts w:ascii="Garamond" w:hAnsi="Garamond" w:cs="Times New Roman"/>
          <w:color w:val="808080" w:themeColor="background1" w:themeShade="80"/>
        </w:rPr>
        <w:t>rozwiązanie stosunku najmu przez sąd</w:t>
      </w:r>
    </w:p>
    <w:p w14:paraId="128954E1" w14:textId="741BD528" w:rsidR="00DD3CAD" w:rsidRDefault="00DD3CAD" w:rsidP="00DD3CAD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DD3CAD">
        <w:rPr>
          <w:rFonts w:ascii="Garamond" w:hAnsi="Garamond" w:cs="Times New Roman"/>
          <w:color w:val="808080" w:themeColor="background1" w:themeShade="80"/>
        </w:rPr>
        <w:t>odszkodowanie za zajmowanie lokalu bez tytułu prawnego</w:t>
      </w:r>
    </w:p>
    <w:p w14:paraId="1EBC49E1" w14:textId="6EA9E96B" w:rsidR="00DD3CAD" w:rsidRPr="00DD3CAD" w:rsidRDefault="00DD3CAD" w:rsidP="00DD3CAD">
      <w:pPr>
        <w:jc w:val="both"/>
        <w:rPr>
          <w:rFonts w:ascii="Garamond" w:hAnsi="Garamond" w:cs="Times New Roman"/>
          <w:b/>
          <w:color w:val="808080" w:themeColor="background1" w:themeShade="80"/>
        </w:rPr>
      </w:pPr>
      <w:r>
        <w:rPr>
          <w:rFonts w:ascii="Garamond" w:hAnsi="Garamond" w:cs="Times New Roman"/>
          <w:b/>
          <w:color w:val="808080" w:themeColor="background1" w:themeShade="80"/>
        </w:rPr>
        <w:t>3. Najem socjalny lokalu mieszkalnego</w:t>
      </w:r>
      <w:r w:rsidR="00AE3937">
        <w:rPr>
          <w:rFonts w:ascii="Garamond" w:hAnsi="Garamond" w:cs="Times New Roman"/>
          <w:b/>
          <w:color w:val="808080" w:themeColor="background1" w:themeShade="80"/>
        </w:rPr>
        <w:t>:</w:t>
      </w:r>
    </w:p>
    <w:p w14:paraId="776C5954" w14:textId="3AE44DE0" w:rsidR="00DD3CAD" w:rsidRDefault="00DD3CAD" w:rsidP="00D855F6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DD3CAD">
        <w:rPr>
          <w:rFonts w:ascii="Garamond" w:hAnsi="Garamond" w:cs="Times New Roman"/>
          <w:color w:val="808080" w:themeColor="background1" w:themeShade="80"/>
        </w:rPr>
        <w:t>najem socjalny lokalu mieszkalnego</w:t>
      </w:r>
    </w:p>
    <w:p w14:paraId="6ACD437C" w14:textId="4AB3BF3A" w:rsidR="00DD3CAD" w:rsidRPr="00DD3CAD" w:rsidRDefault="00DD3CAD" w:rsidP="00D855F6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color w:val="808080" w:themeColor="background1" w:themeShade="80"/>
        </w:rPr>
      </w:pPr>
      <w:r w:rsidRPr="00DD3CAD">
        <w:rPr>
          <w:rFonts w:ascii="Garamond" w:hAnsi="Garamond" w:cs="Times New Roman"/>
          <w:color w:val="808080" w:themeColor="background1" w:themeShade="80"/>
        </w:rPr>
        <w:t>roszczenie odszkodowawcze wobec gminy, która nie dostarczyła lokalu na najem socjalny</w:t>
      </w:r>
    </w:p>
    <w:p w14:paraId="61A50F21" w14:textId="7F11F326" w:rsidR="00B2132C" w:rsidRPr="00B2132C" w:rsidRDefault="00414524" w:rsidP="00B2132C">
      <w:pPr>
        <w:jc w:val="both"/>
        <w:rPr>
          <w:rFonts w:ascii="Garamond" w:hAnsi="Garamond" w:cs="Times New Roman"/>
          <w:b/>
          <w:color w:val="808080" w:themeColor="background1" w:themeShade="80"/>
        </w:rPr>
      </w:pPr>
      <w:r>
        <w:rPr>
          <w:rFonts w:ascii="Garamond" w:hAnsi="Garamond" w:cs="Times New Roman"/>
          <w:b/>
          <w:color w:val="808080" w:themeColor="background1" w:themeShade="80"/>
        </w:rPr>
        <w:t>4</w:t>
      </w:r>
      <w:r w:rsidR="00B2132C" w:rsidRPr="00B2132C">
        <w:rPr>
          <w:rFonts w:ascii="Garamond" w:hAnsi="Garamond" w:cs="Times New Roman"/>
          <w:b/>
          <w:color w:val="808080" w:themeColor="background1" w:themeShade="80"/>
        </w:rPr>
        <w:t>. Postępowanie eksmisyjne - zagadnienia pra</w:t>
      </w:r>
      <w:bookmarkStart w:id="1" w:name="_GoBack"/>
      <w:bookmarkEnd w:id="1"/>
      <w:r w:rsidR="00B2132C" w:rsidRPr="00B2132C">
        <w:rPr>
          <w:rFonts w:ascii="Garamond" w:hAnsi="Garamond" w:cs="Times New Roman"/>
          <w:b/>
          <w:color w:val="808080" w:themeColor="background1" w:themeShade="80"/>
        </w:rPr>
        <w:t>ktyczne:</w:t>
      </w:r>
    </w:p>
    <w:p w14:paraId="123D7463" w14:textId="6CBBE211" w:rsidR="00B2132C" w:rsidRPr="00B2132C" w:rsidRDefault="00207DD9" w:rsidP="00B2132C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color w:val="808080" w:themeColor="background1" w:themeShade="80"/>
        </w:rPr>
      </w:pPr>
      <w:r>
        <w:rPr>
          <w:rFonts w:ascii="Garamond" w:hAnsi="Garamond" w:cs="Times New Roman"/>
          <w:color w:val="808080" w:themeColor="background1" w:themeShade="80"/>
        </w:rPr>
        <w:t>praktyczne uwagi odnoszące się do postępowania dowodowego</w:t>
      </w:r>
    </w:p>
    <w:p w14:paraId="1590F43A" w14:textId="77777777" w:rsidR="00B2132C" w:rsidRDefault="00B2132C" w:rsidP="00231716">
      <w:pPr>
        <w:shd w:val="clear" w:color="auto" w:fill="FFFFFF"/>
        <w:spacing w:after="0" w:line="360" w:lineRule="exact"/>
        <w:rPr>
          <w:rFonts w:ascii="Garamond" w:eastAsia="Times New Roman" w:hAnsi="Garamond" w:cs="Times New Roman"/>
          <w:color w:val="7F7F7F" w:themeColor="text1" w:themeTint="80"/>
          <w:sz w:val="24"/>
          <w:szCs w:val="24"/>
          <w:lang w:eastAsia="pl-PL"/>
        </w:rPr>
      </w:pPr>
    </w:p>
    <w:p w14:paraId="74F6016D" w14:textId="6B060FC1" w:rsidR="00231716" w:rsidRDefault="00231716" w:rsidP="0023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exact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31716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Zakres merytoryczny opisanego wyżej szkolenia nie </w:t>
      </w:r>
      <w:r w:rsidR="00B2132C">
        <w:rPr>
          <w:rFonts w:ascii="Garamond" w:eastAsia="Times New Roman" w:hAnsi="Garamond" w:cs="Times New Roman"/>
          <w:color w:val="000000" w:themeColor="text1"/>
          <w:lang w:eastAsia="pl-PL"/>
        </w:rPr>
        <w:t>jest zamknięty, w związku z czym zachęcamy do dyskusji, zadawania pytań w odniesieniu do konkretnych problemów, z którymi uczestnicy szkolenia się spotykali w swojej pracy.</w:t>
      </w:r>
    </w:p>
    <w:p w14:paraId="62974863" w14:textId="6987C300" w:rsidR="00910C6A" w:rsidRPr="00910C6A" w:rsidRDefault="00910C6A" w:rsidP="009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exact"/>
        <w:jc w:val="center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910C6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Po szkoleniu uczestnikom zostanie przesłana prezentacja (mailowo) oraz certyfikat (na adres urzędu</w:t>
      </w:r>
      <w:r w:rsidR="00D205C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lub inny wskazany przez uczestnika</w:t>
      </w:r>
      <w:r w:rsidRPr="00910C6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).</w:t>
      </w:r>
    </w:p>
    <w:p w14:paraId="5C0602D4" w14:textId="77777777" w:rsidR="008227F8" w:rsidRPr="00794C29" w:rsidRDefault="008227F8" w:rsidP="008227F8">
      <w:pPr>
        <w:spacing w:line="240" w:lineRule="auto"/>
        <w:jc w:val="center"/>
        <w:rPr>
          <w:rFonts w:ascii="Garamond" w:hAnsi="Garamond"/>
          <w:b/>
          <w:sz w:val="28"/>
        </w:rPr>
      </w:pPr>
      <w:r w:rsidRPr="00794C29">
        <w:rPr>
          <w:rFonts w:ascii="Garamond" w:hAnsi="Garamond"/>
          <w:b/>
          <w:sz w:val="28"/>
        </w:rPr>
        <w:lastRenderedPageBreak/>
        <w:t>FORMULARZ ZGŁOSZENIOWY</w:t>
      </w:r>
      <w:r>
        <w:rPr>
          <w:rStyle w:val="Odwoanieprzypisudolnego"/>
          <w:rFonts w:ascii="Garamond" w:hAnsi="Garamond"/>
          <w:sz w:val="28"/>
        </w:rPr>
        <w:footnoteReference w:id="1"/>
      </w:r>
    </w:p>
    <w:p w14:paraId="6DA77806" w14:textId="77777777" w:rsidR="008227F8" w:rsidRPr="00794C29" w:rsidRDefault="008227F8" w:rsidP="008227F8">
      <w:pPr>
        <w:spacing w:line="240" w:lineRule="auto"/>
        <w:jc w:val="center"/>
        <w:rPr>
          <w:rFonts w:ascii="Garamond" w:hAnsi="Garamond"/>
          <w:b/>
        </w:rPr>
      </w:pPr>
      <w:r w:rsidRPr="00794C29">
        <w:rPr>
          <w:rFonts w:ascii="Garamond" w:hAnsi="Garamond"/>
          <w:b/>
        </w:rPr>
        <w:t>(dane w tabelach prosimy wypełnić elektronicznie lub czytelnie - dużymi literami)</w:t>
      </w:r>
    </w:p>
    <w:p w14:paraId="4CB4656E" w14:textId="77777777" w:rsidR="008227F8" w:rsidRPr="005B00FD" w:rsidRDefault="008227F8" w:rsidP="008227F8">
      <w:pPr>
        <w:spacing w:line="240" w:lineRule="auto"/>
        <w:jc w:val="both"/>
        <w:rPr>
          <w:rFonts w:ascii="Garamond" w:hAnsi="Garamond"/>
          <w:b/>
        </w:rPr>
      </w:pPr>
      <w:r w:rsidRPr="00794C29">
        <w:rPr>
          <w:rFonts w:ascii="Garamond" w:hAnsi="Garamond"/>
        </w:rPr>
        <w:t>T</w:t>
      </w:r>
      <w:r>
        <w:rPr>
          <w:rFonts w:ascii="Garamond" w:hAnsi="Garamond"/>
        </w:rPr>
        <w:t>emat</w:t>
      </w:r>
      <w:r w:rsidRPr="00794C29">
        <w:rPr>
          <w:rFonts w:ascii="Garamond" w:hAnsi="Garamond"/>
        </w:rPr>
        <w:t xml:space="preserve"> szkolenia: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Najem lokali mieszkalnych według regulacji zawartych w ustawie o ochronie praw lokatorów z uwzględnieniem praktyki i orzecznictwa.</w:t>
      </w:r>
    </w:p>
    <w:p w14:paraId="3FA4127D" w14:textId="36030125" w:rsidR="008227F8" w:rsidRPr="00794C29" w:rsidRDefault="008227F8" w:rsidP="008227F8">
      <w:pPr>
        <w:spacing w:line="240" w:lineRule="auto"/>
        <w:rPr>
          <w:rFonts w:ascii="Garamond" w:hAnsi="Garamond"/>
        </w:rPr>
      </w:pPr>
      <w:r w:rsidRPr="00794C29">
        <w:rPr>
          <w:rFonts w:ascii="Garamond" w:hAnsi="Garamond"/>
        </w:rPr>
        <w:t xml:space="preserve">Data szkolenia: </w:t>
      </w:r>
      <w:r>
        <w:rPr>
          <w:rFonts w:ascii="Garamond" w:hAnsi="Garamond"/>
          <w:b/>
        </w:rPr>
        <w:t>2</w:t>
      </w:r>
      <w:r w:rsidR="00910C6A">
        <w:rPr>
          <w:rFonts w:ascii="Garamond" w:hAnsi="Garamond"/>
          <w:b/>
        </w:rPr>
        <w:t>8</w:t>
      </w:r>
      <w:r w:rsidRPr="001B317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września</w:t>
      </w:r>
      <w:r w:rsidRPr="001B3176">
        <w:rPr>
          <w:rFonts w:ascii="Garamond" w:hAnsi="Garamond"/>
          <w:b/>
        </w:rPr>
        <w:t xml:space="preserve"> 20</w:t>
      </w:r>
      <w:r>
        <w:rPr>
          <w:rFonts w:ascii="Garamond" w:hAnsi="Garamond"/>
          <w:b/>
        </w:rPr>
        <w:t>21</w:t>
      </w:r>
      <w:r w:rsidRPr="001B3176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 xml:space="preserve">        </w:t>
      </w:r>
      <w:r w:rsidRPr="00794C29">
        <w:rPr>
          <w:rFonts w:ascii="Garamond" w:hAnsi="Garamond"/>
        </w:rPr>
        <w:t xml:space="preserve">Miejsce szkolenia: </w:t>
      </w:r>
      <w:r>
        <w:rPr>
          <w:rFonts w:ascii="Garamond" w:hAnsi="Garamond"/>
          <w:b/>
        </w:rPr>
        <w:t>ONLINE (WEBINARIUM)</w:t>
      </w:r>
    </w:p>
    <w:p w14:paraId="146623F9" w14:textId="77777777" w:rsidR="008227F8" w:rsidRPr="00794C29" w:rsidRDefault="008227F8" w:rsidP="008227F8">
      <w:pPr>
        <w:spacing w:line="240" w:lineRule="auto"/>
        <w:rPr>
          <w:rFonts w:ascii="Garamond" w:hAnsi="Garamond"/>
        </w:rPr>
      </w:pPr>
      <w:r w:rsidRPr="00794C29">
        <w:rPr>
          <w:rFonts w:ascii="Garamond" w:hAnsi="Garamond"/>
        </w:rPr>
        <w:t>Dane zgłaszanych uczestników: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09"/>
        <w:gridCol w:w="3257"/>
        <w:gridCol w:w="3184"/>
        <w:gridCol w:w="2116"/>
      </w:tblGrid>
      <w:tr w:rsidR="00910C6A" w:rsidRPr="00131483" w14:paraId="0D873A3C" w14:textId="77777777" w:rsidTr="00CE7159">
        <w:trPr>
          <w:cantSplit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D7EC3C7" w14:textId="77777777" w:rsidR="008227F8" w:rsidRPr="00131483" w:rsidRDefault="008227F8" w:rsidP="00B06B4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 w:rsidRPr="00131483"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329653C" w14:textId="77777777" w:rsidR="008227F8" w:rsidRPr="00131483" w:rsidRDefault="008227F8" w:rsidP="00B06B4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 w:rsidRPr="00131483"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1D94A1" w14:textId="575C85F2" w:rsidR="008227F8" w:rsidRPr="00910C6A" w:rsidRDefault="00910C6A" w:rsidP="00B06B4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910C6A">
              <w:rPr>
                <w:rFonts w:ascii="Garamond" w:eastAsia="Times New Roman" w:hAnsi="Garamond" w:cs="Times New Roman"/>
                <w:b/>
                <w:color w:val="FF0000"/>
                <w:sz w:val="18"/>
                <w:szCs w:val="18"/>
                <w:lang w:eastAsia="ar-SA"/>
              </w:rPr>
              <w:t>adres</w:t>
            </w:r>
            <w:r w:rsidR="008227F8" w:rsidRPr="00910C6A">
              <w:rPr>
                <w:rFonts w:ascii="Garamond" w:eastAsia="Times New Roman" w:hAnsi="Garamond" w:cs="Times New Roman"/>
                <w:b/>
                <w:color w:val="FF0000"/>
                <w:sz w:val="18"/>
                <w:szCs w:val="18"/>
                <w:lang w:eastAsia="ar-SA"/>
              </w:rPr>
              <w:t xml:space="preserve"> e-mail</w:t>
            </w:r>
            <w:r w:rsidRPr="00910C6A">
              <w:rPr>
                <w:rFonts w:ascii="Garamond" w:eastAsia="Times New Roman" w:hAnsi="Garamond" w:cs="Times New Roman"/>
                <w:b/>
                <w:color w:val="FF0000"/>
                <w:sz w:val="18"/>
                <w:szCs w:val="18"/>
                <w:lang w:eastAsia="ar-SA"/>
              </w:rPr>
              <w:t xml:space="preserve"> (na który zostanie wysłany link dostępowy)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DB9246" w14:textId="77777777" w:rsidR="008227F8" w:rsidRPr="00131483" w:rsidRDefault="008227F8" w:rsidP="00B06B4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 w:rsidRPr="00131483"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  <w:t>Koszt uczestnictwa</w:t>
            </w:r>
            <w:r>
              <w:rPr>
                <w:rStyle w:val="Odwoanieprzypisudolnego"/>
                <w:rFonts w:ascii="Garamond" w:eastAsia="Times New Roman" w:hAnsi="Garamond" w:cs="Times New Roman"/>
                <w:sz w:val="18"/>
                <w:szCs w:val="18"/>
                <w:lang w:eastAsia="ar-SA"/>
              </w:rPr>
              <w:footnoteReference w:id="2"/>
            </w:r>
          </w:p>
        </w:tc>
      </w:tr>
      <w:tr w:rsidR="00910C6A" w:rsidRPr="00131483" w14:paraId="18E783A1" w14:textId="77777777" w:rsidTr="00CE7159">
        <w:trPr>
          <w:cantSplit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D1C91F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13148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D5C03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5FD04F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C72BC8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Cs w:val="18"/>
                <w:lang w:eastAsia="ar-SA"/>
              </w:rPr>
              <w:t>259,00</w:t>
            </w:r>
            <w:r w:rsidRPr="001B3176">
              <w:rPr>
                <w:rFonts w:ascii="Garamond" w:eastAsia="Times New Roman" w:hAnsi="Garamond" w:cs="Times New Roman"/>
                <w:b/>
                <w:szCs w:val="18"/>
                <w:lang w:eastAsia="ar-SA"/>
              </w:rPr>
              <w:t xml:space="preserve"> netto</w:t>
            </w:r>
          </w:p>
        </w:tc>
      </w:tr>
      <w:tr w:rsidR="00910C6A" w:rsidRPr="00131483" w14:paraId="36F68AF0" w14:textId="77777777" w:rsidTr="00CE7159">
        <w:trPr>
          <w:cantSplit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B18784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13148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A88621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E7C26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5DA7AE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Cs w:val="18"/>
                <w:lang w:eastAsia="ar-SA"/>
              </w:rPr>
              <w:t>259,00</w:t>
            </w:r>
            <w:r w:rsidRPr="001B3176">
              <w:rPr>
                <w:rFonts w:ascii="Garamond" w:eastAsia="Times New Roman" w:hAnsi="Garamond" w:cs="Times New Roman"/>
                <w:b/>
                <w:szCs w:val="18"/>
                <w:lang w:eastAsia="ar-SA"/>
              </w:rPr>
              <w:t xml:space="preserve"> netto</w:t>
            </w:r>
          </w:p>
        </w:tc>
      </w:tr>
      <w:tr w:rsidR="00910C6A" w:rsidRPr="00131483" w14:paraId="7F3E8869" w14:textId="77777777" w:rsidTr="00CE7159">
        <w:trPr>
          <w:cantSplit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3CF307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13148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42537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4885F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0072BC" w14:textId="77777777" w:rsidR="008227F8" w:rsidRPr="00131483" w:rsidRDefault="008227F8" w:rsidP="00B06B4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Cs w:val="18"/>
                <w:lang w:eastAsia="ar-SA"/>
              </w:rPr>
              <w:t>259,00</w:t>
            </w:r>
            <w:r w:rsidRPr="001B3176">
              <w:rPr>
                <w:rFonts w:ascii="Garamond" w:eastAsia="Times New Roman" w:hAnsi="Garamond" w:cs="Times New Roman"/>
                <w:b/>
                <w:szCs w:val="18"/>
                <w:lang w:eastAsia="ar-SA"/>
              </w:rPr>
              <w:t xml:space="preserve"> netto</w:t>
            </w:r>
          </w:p>
        </w:tc>
      </w:tr>
    </w:tbl>
    <w:p w14:paraId="0F81B7FD" w14:textId="77777777" w:rsidR="008227F8" w:rsidRPr="00794C29" w:rsidRDefault="008227F8" w:rsidP="008227F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E7C0B6B" w14:textId="77777777" w:rsidR="008227F8" w:rsidRPr="00794C29" w:rsidRDefault="008227F8" w:rsidP="009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94C29">
        <w:rPr>
          <w:rFonts w:ascii="Garamond" w:hAnsi="Garamond"/>
          <w:b/>
        </w:rPr>
        <w:t>Warunki umowy:</w:t>
      </w:r>
    </w:p>
    <w:p w14:paraId="44B0BA67" w14:textId="3910D073" w:rsidR="008227F8" w:rsidRPr="00794C29" w:rsidRDefault="004E084F" w:rsidP="009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8227F8" w:rsidRPr="00794C29">
        <w:rPr>
          <w:rFonts w:ascii="Garamond" w:hAnsi="Garamond"/>
        </w:rPr>
        <w:t xml:space="preserve"> płatność: </w:t>
      </w:r>
      <w:r w:rsidR="008227F8">
        <w:rPr>
          <w:rFonts w:ascii="Garamond" w:hAnsi="Garamond"/>
        </w:rPr>
        <w:t>14</w:t>
      </w:r>
      <w:r w:rsidR="008227F8" w:rsidRPr="00794C29">
        <w:rPr>
          <w:rFonts w:ascii="Garamond" w:hAnsi="Garamond"/>
        </w:rPr>
        <w:t xml:space="preserve"> dni od dnia </w:t>
      </w:r>
      <w:r w:rsidR="008227F8">
        <w:rPr>
          <w:rFonts w:ascii="Garamond" w:hAnsi="Garamond"/>
        </w:rPr>
        <w:t>wystawienia</w:t>
      </w:r>
      <w:r w:rsidR="008227F8" w:rsidRPr="00794C29">
        <w:rPr>
          <w:rFonts w:ascii="Garamond" w:hAnsi="Garamond"/>
        </w:rPr>
        <w:t xml:space="preserve"> faktury</w:t>
      </w:r>
      <w:r>
        <w:rPr>
          <w:rFonts w:ascii="Garamond" w:hAnsi="Garamond"/>
        </w:rPr>
        <w:t xml:space="preserve"> 2.</w:t>
      </w:r>
      <w:r w:rsidR="008227F8" w:rsidRPr="00794C29">
        <w:rPr>
          <w:rFonts w:ascii="Garamond" w:hAnsi="Garamond"/>
        </w:rPr>
        <w:t xml:space="preserve"> forma płatności: przelew na rachunek wskazany na fakturze wystawionej przez </w:t>
      </w:r>
      <w:r w:rsidR="008227F8">
        <w:rPr>
          <w:rFonts w:ascii="Garamond" w:hAnsi="Garamond"/>
        </w:rPr>
        <w:t>Kancelarię: Jan Hoffman Kancelaria Radcy Prawnego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3.</w:t>
      </w:r>
      <w:r w:rsidR="008227F8" w:rsidRPr="004E084F">
        <w:rPr>
          <w:rFonts w:ascii="Garamond" w:hAnsi="Garamond"/>
          <w:b/>
          <w:bCs/>
        </w:rPr>
        <w:t xml:space="preserve"> brak pisemnej</w:t>
      </w:r>
      <w:r>
        <w:rPr>
          <w:rFonts w:ascii="Garamond" w:hAnsi="Garamond"/>
          <w:b/>
          <w:bCs/>
        </w:rPr>
        <w:t>/mailowej</w:t>
      </w:r>
      <w:r w:rsidR="008227F8" w:rsidRPr="004E084F">
        <w:rPr>
          <w:rFonts w:ascii="Garamond" w:hAnsi="Garamond"/>
          <w:b/>
          <w:bCs/>
        </w:rPr>
        <w:t xml:space="preserve"> rezygnacji ze szkolenia najpóźniej na trzy dni robocze przed jego terminem - niezależnie od przyczyn rezygnacji </w:t>
      </w:r>
      <w:r>
        <w:rPr>
          <w:rFonts w:ascii="Garamond" w:hAnsi="Garamond"/>
          <w:b/>
          <w:bCs/>
        </w:rPr>
        <w:t>–</w:t>
      </w:r>
      <w:r w:rsidR="008227F8" w:rsidRPr="004E084F">
        <w:rPr>
          <w:rFonts w:ascii="Garamond" w:hAnsi="Garamond"/>
          <w:b/>
          <w:bCs/>
        </w:rPr>
        <w:t xml:space="preserve"> będzie równoznaczny z obciążeniem zgłaszającego należnością za to szkolenie.</w:t>
      </w:r>
    </w:p>
    <w:p w14:paraId="4AEBCB72" w14:textId="3D2BDAD0" w:rsidR="008227F8" w:rsidRPr="00512F57" w:rsidRDefault="008227F8" w:rsidP="00CE7159">
      <w:pPr>
        <w:spacing w:after="0" w:line="240" w:lineRule="auto"/>
        <w:jc w:val="center"/>
        <w:rPr>
          <w:rFonts w:ascii="Garamond" w:hAnsi="Garamond"/>
          <w:b/>
        </w:rPr>
      </w:pPr>
      <w:r w:rsidRPr="00512F57">
        <w:rPr>
          <w:rFonts w:ascii="Garamond" w:hAnsi="Garamond"/>
          <w:b/>
        </w:rPr>
        <w:t>Oświadczam</w:t>
      </w:r>
      <w:r w:rsidR="00954447">
        <w:rPr>
          <w:rFonts w:ascii="Garamond" w:hAnsi="Garamond"/>
          <w:b/>
        </w:rPr>
        <w:t>/</w:t>
      </w:r>
      <w:r w:rsidRPr="00512F57">
        <w:rPr>
          <w:rFonts w:ascii="Garamond" w:hAnsi="Garamond"/>
          <w:b/>
        </w:rPr>
        <w:t>y, że udział w w/w szkoleniu jest dla zgłaszanych uczestników kształceniem zawodowym, finansowanym w całości ze środków publicznych.</w:t>
      </w:r>
    </w:p>
    <w:p w14:paraId="52E8BFEF" w14:textId="77777777" w:rsidR="008227F8" w:rsidRPr="00512F57" w:rsidRDefault="008227F8" w:rsidP="00CE7159">
      <w:pPr>
        <w:spacing w:after="0" w:line="240" w:lineRule="auto"/>
        <w:jc w:val="center"/>
        <w:rPr>
          <w:rFonts w:ascii="Garamond" w:hAnsi="Garamond"/>
          <w:b/>
        </w:rPr>
      </w:pPr>
      <w:r w:rsidRPr="00512F57">
        <w:rPr>
          <w:rFonts w:ascii="Garamond" w:hAnsi="Garamond"/>
          <w:b/>
        </w:rPr>
        <w:t>TAK</w:t>
      </w:r>
      <w:r w:rsidRPr="00512F57">
        <w:rPr>
          <w:rFonts w:ascii="Garamond" w:hAnsi="Garamond"/>
          <w:b/>
        </w:rPr>
        <w:tab/>
        <w:t xml:space="preserve"> NIE</w:t>
      </w:r>
    </w:p>
    <w:p w14:paraId="461826C4" w14:textId="77777777" w:rsidR="008227F8" w:rsidRPr="00512F57" w:rsidRDefault="008227F8" w:rsidP="008227F8">
      <w:pPr>
        <w:spacing w:after="0" w:line="240" w:lineRule="auto"/>
        <w:jc w:val="center"/>
        <w:rPr>
          <w:rFonts w:ascii="Garamond" w:hAnsi="Garamond"/>
          <w:b/>
          <w:i/>
        </w:rPr>
      </w:pPr>
      <w:r w:rsidRPr="00512F57">
        <w:rPr>
          <w:rFonts w:ascii="Garamond" w:hAnsi="Garamond"/>
          <w:b/>
          <w:i/>
        </w:rPr>
        <w:t>(niewłaściwe skreślić)</w:t>
      </w:r>
    </w:p>
    <w:tbl>
      <w:tblPr>
        <w:tblStyle w:val="Tabela-Siatka"/>
        <w:tblW w:w="9317" w:type="dxa"/>
        <w:tblInd w:w="0" w:type="dxa"/>
        <w:tblLook w:val="01E0" w:firstRow="1" w:lastRow="1" w:firstColumn="1" w:lastColumn="1" w:noHBand="0" w:noVBand="0"/>
      </w:tblPr>
      <w:tblGrid>
        <w:gridCol w:w="2646"/>
        <w:gridCol w:w="1355"/>
        <w:gridCol w:w="3386"/>
        <w:gridCol w:w="1930"/>
      </w:tblGrid>
      <w:tr w:rsidR="008227F8" w:rsidRPr="00794C29" w14:paraId="72C85AB8" w14:textId="77777777" w:rsidTr="004E084F">
        <w:trPr>
          <w:trHeight w:val="275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F91B" w14:textId="77777777" w:rsidR="008227F8" w:rsidRPr="00794C29" w:rsidRDefault="008227F8" w:rsidP="00B06B44">
            <w:pPr>
              <w:rPr>
                <w:rFonts w:ascii="Garamond" w:hAnsi="Garamond"/>
                <w:b/>
                <w:lang w:eastAsia="ar-SA"/>
              </w:rPr>
            </w:pPr>
            <w:r w:rsidRPr="00794C29">
              <w:rPr>
                <w:rFonts w:ascii="Garamond" w:hAnsi="Garamond"/>
                <w:b/>
                <w:spacing w:val="100"/>
                <w:lang w:eastAsia="ar-SA"/>
              </w:rPr>
              <w:t>DANE DO FAKTURY</w:t>
            </w:r>
            <w:r>
              <w:rPr>
                <w:rFonts w:ascii="Garamond" w:hAnsi="Garamond"/>
                <w:b/>
                <w:spacing w:val="100"/>
                <w:lang w:eastAsia="ar-SA"/>
              </w:rPr>
              <w:t>- NABYWCA</w:t>
            </w:r>
          </w:p>
        </w:tc>
      </w:tr>
      <w:tr w:rsidR="008227F8" w:rsidRPr="00794C29" w14:paraId="51F05BCB" w14:textId="77777777" w:rsidTr="004E084F">
        <w:trPr>
          <w:trHeight w:val="23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43DA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Nazwa placówki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B12D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Kod pocztowy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E0EB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Adres: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B7C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NIP</w:t>
            </w:r>
          </w:p>
        </w:tc>
      </w:tr>
      <w:tr w:rsidR="008227F8" w:rsidRPr="00794C29" w14:paraId="1BA53D37" w14:textId="77777777" w:rsidTr="004E084F">
        <w:trPr>
          <w:trHeight w:val="49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9FC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14:paraId="14CEC6DB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CC6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120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9BA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  <w:tr w:rsidR="008227F8" w:rsidRPr="00794C29" w14:paraId="42967411" w14:textId="77777777" w:rsidTr="004E084F">
        <w:trPr>
          <w:trHeight w:val="257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15E3" w14:textId="77777777" w:rsidR="008227F8" w:rsidRPr="00794C29" w:rsidRDefault="008227F8" w:rsidP="00B06B44">
            <w:pPr>
              <w:rPr>
                <w:rFonts w:ascii="Garamond" w:hAnsi="Garamond"/>
                <w:b/>
                <w:lang w:eastAsia="ar-SA"/>
              </w:rPr>
            </w:pPr>
            <w:r w:rsidRPr="00794C29">
              <w:rPr>
                <w:rFonts w:ascii="Garamond" w:hAnsi="Garamond"/>
                <w:b/>
                <w:spacing w:val="100"/>
                <w:lang w:eastAsia="ar-SA"/>
              </w:rPr>
              <w:t>DANE DO FAKTURY</w:t>
            </w:r>
            <w:r>
              <w:rPr>
                <w:rFonts w:ascii="Garamond" w:hAnsi="Garamond"/>
                <w:b/>
                <w:spacing w:val="100"/>
                <w:lang w:eastAsia="ar-SA"/>
              </w:rPr>
              <w:t>- ODBIORCA</w:t>
            </w:r>
          </w:p>
        </w:tc>
      </w:tr>
      <w:tr w:rsidR="008227F8" w:rsidRPr="00794C29" w14:paraId="7145E43F" w14:textId="77777777" w:rsidTr="004E084F">
        <w:trPr>
          <w:trHeight w:val="23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869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Nazwa placówki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0B85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Kod pocztowy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9B5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Adres: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6E08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794C29">
              <w:rPr>
                <w:rFonts w:ascii="Garamond" w:hAnsi="Garamond"/>
                <w:sz w:val="18"/>
                <w:szCs w:val="18"/>
                <w:lang w:eastAsia="ar-SA"/>
              </w:rPr>
              <w:t>NIP</w:t>
            </w:r>
          </w:p>
        </w:tc>
      </w:tr>
      <w:tr w:rsidR="008227F8" w:rsidRPr="00794C29" w14:paraId="744FA92E" w14:textId="77777777" w:rsidTr="004E084F">
        <w:trPr>
          <w:trHeight w:val="49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FB2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14:paraId="6B625E69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EAD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87E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4D9" w14:textId="77777777" w:rsidR="008227F8" w:rsidRPr="00794C29" w:rsidRDefault="008227F8" w:rsidP="00B06B44">
            <w:pPr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</w:tr>
    </w:tbl>
    <w:p w14:paraId="2F1A4FAF" w14:textId="77777777" w:rsidR="008227F8" w:rsidRPr="00794C29" w:rsidRDefault="008227F8" w:rsidP="008227F8">
      <w:pPr>
        <w:spacing w:line="240" w:lineRule="auto"/>
        <w:rPr>
          <w:rFonts w:ascii="Garamond" w:hAnsi="Garamond"/>
        </w:rPr>
      </w:pPr>
      <w:r w:rsidRPr="00794C29">
        <w:rPr>
          <w:rFonts w:ascii="Garamond" w:hAnsi="Garamond"/>
        </w:rPr>
        <w:t xml:space="preserve">Oświadczam, iż jesteśmy płatnikiem VAT posiadającym nr NIP (firmy, </w:t>
      </w:r>
      <w:r>
        <w:rPr>
          <w:rFonts w:ascii="Garamond" w:hAnsi="Garamond"/>
        </w:rPr>
        <w:t>i</w:t>
      </w:r>
      <w:r w:rsidRPr="00794C29">
        <w:rPr>
          <w:rFonts w:ascii="Garamond" w:hAnsi="Garamond"/>
        </w:rPr>
        <w:t>nstytucji):…</w:t>
      </w:r>
      <w:r>
        <w:rPr>
          <w:rFonts w:ascii="Garamond" w:hAnsi="Garamond"/>
        </w:rPr>
        <w:t>....................................</w:t>
      </w:r>
    </w:p>
    <w:p w14:paraId="1F6FBDB9" w14:textId="112F70F9" w:rsidR="008227F8" w:rsidRDefault="008227F8" w:rsidP="008227F8">
      <w:pPr>
        <w:spacing w:line="240" w:lineRule="auto"/>
        <w:jc w:val="both"/>
        <w:rPr>
          <w:rFonts w:ascii="Garamond" w:hAnsi="Garamond"/>
          <w:b/>
        </w:rPr>
      </w:pPr>
      <w:r w:rsidRPr="00512F57">
        <w:rPr>
          <w:rFonts w:ascii="Garamond" w:hAnsi="Garamond"/>
          <w:b/>
        </w:rPr>
        <w:t>Wyrażam</w:t>
      </w:r>
      <w:r w:rsidR="00954447">
        <w:rPr>
          <w:rFonts w:ascii="Garamond" w:hAnsi="Garamond"/>
          <w:b/>
        </w:rPr>
        <w:t>/</w:t>
      </w:r>
      <w:r w:rsidRPr="00512F57">
        <w:rPr>
          <w:rFonts w:ascii="Garamond" w:hAnsi="Garamond"/>
          <w:b/>
        </w:rPr>
        <w:t>y zgodę na wystawienie faktury VAT bez naszego podpisu na kwotę wynikającą z</w:t>
      </w:r>
      <w:r w:rsidR="00954447">
        <w:rPr>
          <w:rFonts w:ascii="Garamond" w:hAnsi="Garamond"/>
          <w:b/>
        </w:rPr>
        <w:t> </w:t>
      </w:r>
      <w:r w:rsidRPr="00512F57">
        <w:rPr>
          <w:rFonts w:ascii="Garamond" w:hAnsi="Garamond"/>
          <w:b/>
        </w:rPr>
        <w:t>kosztów odpłatności za uczestnictwo w szkoleniu</w:t>
      </w:r>
      <w:r>
        <w:rPr>
          <w:rFonts w:ascii="Garamond" w:hAnsi="Garamond"/>
          <w:b/>
        </w:rPr>
        <w:t>.</w:t>
      </w:r>
    </w:p>
    <w:p w14:paraId="1CCE312F" w14:textId="2EC47612" w:rsidR="008227F8" w:rsidRDefault="008227F8" w:rsidP="008227F8">
      <w:pPr>
        <w:spacing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Wyrażam</w:t>
      </w:r>
      <w:r w:rsidR="00954447">
        <w:rPr>
          <w:rFonts w:ascii="Garamond" w:hAnsi="Garamond"/>
          <w:b/>
        </w:rPr>
        <w:t>/</w:t>
      </w:r>
      <w:r>
        <w:rPr>
          <w:rFonts w:ascii="Garamond" w:hAnsi="Garamond"/>
          <w:b/>
        </w:rPr>
        <w:t xml:space="preserve">y zgodę na przesłanie faktury wyłącznie drogą elektroniczną na adres mailowy:……………………………………… </w:t>
      </w:r>
    </w:p>
    <w:p w14:paraId="41F24F8E" w14:textId="5AA80E0C" w:rsidR="00CE7159" w:rsidRPr="0038053F" w:rsidRDefault="00CE7159" w:rsidP="008227F8">
      <w:pPr>
        <w:spacing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Oświadczam/y, iż zarówno ja/my jak i wszyscy uczestnicy znają i akceptują politykę prywatności dostępną pod adresem: </w:t>
      </w:r>
      <w:r w:rsidRPr="00CE7159">
        <w:rPr>
          <w:rFonts w:ascii="Garamond" w:hAnsi="Garamond"/>
          <w:b/>
        </w:rPr>
        <w:t>https://www.radcowiekrakow.pl/politykaprywatnosci</w:t>
      </w:r>
    </w:p>
    <w:p w14:paraId="2D419CC9" w14:textId="77777777" w:rsidR="008227F8" w:rsidRDefault="008227F8" w:rsidP="008227F8">
      <w:pPr>
        <w:spacing w:line="240" w:lineRule="auto"/>
        <w:rPr>
          <w:rFonts w:ascii="Garamond" w:hAnsi="Garamond"/>
        </w:rPr>
      </w:pPr>
    </w:p>
    <w:p w14:paraId="49289426" w14:textId="09600890" w:rsidR="008227F8" w:rsidRPr="00794C29" w:rsidRDefault="008227F8" w:rsidP="008227F8">
      <w:pPr>
        <w:spacing w:line="240" w:lineRule="auto"/>
        <w:rPr>
          <w:rFonts w:ascii="Garamond" w:hAnsi="Garamond"/>
        </w:rPr>
      </w:pPr>
      <w:r w:rsidRPr="00794C29">
        <w:rPr>
          <w:rFonts w:ascii="Garamond" w:hAnsi="Garamond"/>
        </w:rPr>
        <w:t>----------------------------</w:t>
      </w:r>
      <w:r w:rsidR="00954447">
        <w:rPr>
          <w:rFonts w:ascii="Garamond" w:hAnsi="Garamond"/>
        </w:rPr>
        <w:t>-------------------------------</w:t>
      </w:r>
      <w:r w:rsidRPr="00794C29">
        <w:rPr>
          <w:rFonts w:ascii="Garamond" w:hAnsi="Garamond"/>
        </w:rPr>
        <w:tab/>
      </w:r>
      <w:r w:rsidRPr="00794C29">
        <w:rPr>
          <w:rFonts w:ascii="Garamond" w:hAnsi="Garamond"/>
        </w:rPr>
        <w:tab/>
      </w:r>
    </w:p>
    <w:p w14:paraId="12F2370E" w14:textId="44B26449" w:rsidR="008227F8" w:rsidRPr="004E084F" w:rsidRDefault="008227F8" w:rsidP="004E084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Czytelny podpis osoby upoważnionej</w:t>
      </w:r>
      <w:r w:rsidR="004E084F">
        <w:rPr>
          <w:rFonts w:ascii="Garamond" w:hAnsi="Garamond"/>
        </w:rPr>
        <w:t xml:space="preserve">                         </w:t>
      </w:r>
      <w:r w:rsidR="004E084F" w:rsidRPr="004E084F">
        <w:rPr>
          <w:rFonts w:ascii="Garamond" w:hAnsi="Garamond"/>
          <w:b/>
          <w:bCs/>
          <w:color w:val="FF0000"/>
        </w:rPr>
        <w:t>Termin nadsyłania zgłoszeń: 2</w:t>
      </w:r>
      <w:r w:rsidR="004E084F">
        <w:rPr>
          <w:rFonts w:ascii="Garamond" w:hAnsi="Garamond"/>
          <w:b/>
          <w:bCs/>
          <w:color w:val="FF0000"/>
        </w:rPr>
        <w:t>4</w:t>
      </w:r>
      <w:r w:rsidR="004E084F" w:rsidRPr="004E084F">
        <w:rPr>
          <w:rFonts w:ascii="Garamond" w:hAnsi="Garamond"/>
          <w:b/>
          <w:bCs/>
          <w:color w:val="FF0000"/>
        </w:rPr>
        <w:t xml:space="preserve"> września 2021 r.</w:t>
      </w:r>
    </w:p>
    <w:sectPr w:rsidR="008227F8" w:rsidRPr="004E084F" w:rsidSect="004E084F">
      <w:footerReference w:type="default" r:id="rId7"/>
      <w:headerReference w:type="firs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BC45" w14:textId="77777777" w:rsidR="00CD357F" w:rsidRDefault="00CD357F" w:rsidP="007A3E4A">
      <w:pPr>
        <w:spacing w:after="0" w:line="240" w:lineRule="auto"/>
      </w:pPr>
      <w:r>
        <w:separator/>
      </w:r>
    </w:p>
  </w:endnote>
  <w:endnote w:type="continuationSeparator" w:id="0">
    <w:p w14:paraId="4C0A8D51" w14:textId="77777777" w:rsidR="00CD357F" w:rsidRDefault="00CD357F" w:rsidP="007A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8821" w14:textId="708EAE83" w:rsidR="00EE62B7" w:rsidRDefault="00EE62B7" w:rsidP="00EE62B7">
    <w:pPr>
      <w:pStyle w:val="Nagwek"/>
      <w:jc w:val="center"/>
      <w:rPr>
        <w:b/>
      </w:rPr>
    </w:pPr>
    <w:bookmarkStart w:id="2" w:name="_Hlk81923165"/>
    <w:bookmarkStart w:id="3" w:name="_Hlk81923166"/>
  </w:p>
  <w:p w14:paraId="37B22A89" w14:textId="0D2C1E2F" w:rsidR="00EE62B7" w:rsidRDefault="00EE62B7" w:rsidP="00EE62B7">
    <w:pPr>
      <w:pStyle w:val="Nagwek"/>
      <w:jc w:val="center"/>
      <w:rPr>
        <w:b/>
      </w:rPr>
    </w:pPr>
    <w:r>
      <w:rPr>
        <w:b/>
      </w:rPr>
      <w:t xml:space="preserve"> </w:t>
    </w:r>
  </w:p>
  <w:p w14:paraId="4916ADB9" w14:textId="7970CD15" w:rsidR="00EE62B7" w:rsidRPr="00EE62B7" w:rsidRDefault="006C3F0B" w:rsidP="006C3F0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365F91" w:themeFill="accent1" w:themeFillShade="BF"/>
      <w:jc w:val="center"/>
      <w:rPr>
        <w:b/>
        <w:color w:val="FFFFFF" w:themeColor="background1"/>
      </w:rPr>
    </w:pPr>
    <w:r>
      <w:rPr>
        <w:b/>
        <w:color w:val="FFFFFF" w:themeColor="background1"/>
      </w:rPr>
      <w:t>Jan Hoffman Kancelaria Radcy Prawnego</w:t>
    </w:r>
  </w:p>
  <w:bookmarkEnd w:id="2"/>
  <w:bookmarkEnd w:id="3"/>
  <w:p w14:paraId="061377E3" w14:textId="145FBEF2" w:rsidR="00EE62B7" w:rsidRPr="00EE62B7" w:rsidRDefault="00EE62B7" w:rsidP="006C3F0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365F91" w:themeFill="accent1" w:themeFillShade="BF"/>
      <w:jc w:val="center"/>
      <w:rPr>
        <w:color w:val="FFFFFF" w:themeColor="background1"/>
      </w:rPr>
    </w:pPr>
    <w:r w:rsidRPr="00EE62B7">
      <w:rPr>
        <w:color w:val="FFFFFF" w:themeColor="background1"/>
      </w:rPr>
      <w:t xml:space="preserve">ul. </w:t>
    </w:r>
    <w:r w:rsidR="006C3F0B">
      <w:rPr>
        <w:color w:val="FFFFFF" w:themeColor="background1"/>
      </w:rPr>
      <w:t>Rondo Mogilskie 1/226</w:t>
    </w:r>
    <w:r w:rsidRPr="00EE62B7">
      <w:rPr>
        <w:color w:val="FFFFFF" w:themeColor="background1"/>
      </w:rPr>
      <w:t>, 31-</w:t>
    </w:r>
    <w:r w:rsidR="006C3F0B">
      <w:rPr>
        <w:color w:val="FFFFFF" w:themeColor="background1"/>
      </w:rPr>
      <w:t>516</w:t>
    </w:r>
    <w:r w:rsidRPr="00EE62B7">
      <w:rPr>
        <w:color w:val="FFFFFF" w:themeColor="background1"/>
      </w:rPr>
      <w:t xml:space="preserve">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5C09" w14:textId="77777777" w:rsidR="00CD357F" w:rsidRDefault="00CD357F" w:rsidP="007A3E4A">
      <w:pPr>
        <w:spacing w:after="0" w:line="240" w:lineRule="auto"/>
      </w:pPr>
      <w:r>
        <w:separator/>
      </w:r>
    </w:p>
  </w:footnote>
  <w:footnote w:type="continuationSeparator" w:id="0">
    <w:p w14:paraId="5B2F104D" w14:textId="77777777" w:rsidR="00CD357F" w:rsidRDefault="00CD357F" w:rsidP="007A3E4A">
      <w:pPr>
        <w:spacing w:after="0" w:line="240" w:lineRule="auto"/>
      </w:pPr>
      <w:r>
        <w:continuationSeparator/>
      </w:r>
    </w:p>
  </w:footnote>
  <w:footnote w:id="1">
    <w:p w14:paraId="569E76AE" w14:textId="77777777" w:rsidR="008227F8" w:rsidRPr="001B3176" w:rsidRDefault="008227F8" w:rsidP="008227F8">
      <w:pPr>
        <w:pStyle w:val="Tekstprzypisudolnego"/>
        <w:rPr>
          <w:i/>
        </w:rPr>
      </w:pPr>
      <w:r w:rsidRPr="001B3176">
        <w:rPr>
          <w:rStyle w:val="Odwoanieprzypisudolnego"/>
          <w:i/>
        </w:rPr>
        <w:footnoteRef/>
      </w:r>
      <w:r w:rsidRPr="001B3176">
        <w:rPr>
          <w:i/>
        </w:rPr>
        <w:t xml:space="preserve"> Liczba miejsc ograniczona, decyduje kolejność zgłoszeń</w:t>
      </w:r>
      <w:r>
        <w:rPr>
          <w:i/>
        </w:rPr>
        <w:t>.</w:t>
      </w:r>
    </w:p>
  </w:footnote>
  <w:footnote w:id="2">
    <w:p w14:paraId="183BCF06" w14:textId="27717075" w:rsidR="008227F8" w:rsidRDefault="008227F8" w:rsidP="008227F8">
      <w:pPr>
        <w:pStyle w:val="Tekstprzypisudolnego"/>
        <w:jc w:val="both"/>
      </w:pPr>
      <w:r w:rsidRPr="001B3176">
        <w:rPr>
          <w:rStyle w:val="Odwoanieprzypisudolnego"/>
          <w:i/>
        </w:rPr>
        <w:footnoteRef/>
      </w:r>
      <w:r w:rsidRPr="001B3176">
        <w:rPr>
          <w:i/>
        </w:rPr>
        <w:t xml:space="preserve"> Koszt uczestnictwa: za </w:t>
      </w:r>
      <w:r>
        <w:rPr>
          <w:i/>
        </w:rPr>
        <w:t>każdą osobę</w:t>
      </w:r>
      <w:r w:rsidRPr="001B3176">
        <w:rPr>
          <w:i/>
        </w:rPr>
        <w:t xml:space="preserve"> zgłaszan</w:t>
      </w:r>
      <w:r>
        <w:rPr>
          <w:i/>
        </w:rPr>
        <w:t>ą</w:t>
      </w:r>
      <w:r w:rsidRPr="001B3176">
        <w:rPr>
          <w:i/>
        </w:rPr>
        <w:t xml:space="preserve"> przez dany podmiot: </w:t>
      </w:r>
      <w:r>
        <w:rPr>
          <w:i/>
        </w:rPr>
        <w:t>259</w:t>
      </w:r>
      <w:r w:rsidRPr="001B3176">
        <w:rPr>
          <w:i/>
        </w:rPr>
        <w:t xml:space="preserve"> zł netto. Jeśli szkolenie nie jest dla zgłaszanych uczestników kształceniem zawodowym finansowanym ze środków publicznych, do podanych kwot zostanie doliczony podatek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F0AB" w14:textId="77777777" w:rsidR="00D66F8C" w:rsidRDefault="00D66F8C" w:rsidP="00D66F8C">
    <w:pPr>
      <w:pStyle w:val="Nagwek"/>
    </w:pPr>
    <w:r>
      <w:t>JAN HOFFMAN</w:t>
    </w:r>
  </w:p>
  <w:p w14:paraId="1348ADC9" w14:textId="77777777" w:rsidR="00D66F8C" w:rsidRDefault="00D66F8C" w:rsidP="00D66F8C">
    <w:pPr>
      <w:pStyle w:val="Nagwek"/>
    </w:pPr>
    <w:r>
      <w:t>KANCELARIA RADCY PRAWNEGO</w:t>
    </w:r>
  </w:p>
  <w:p w14:paraId="663FAD71" w14:textId="77777777" w:rsidR="00D66F8C" w:rsidRDefault="00D66F8C" w:rsidP="00D66F8C">
    <w:pPr>
      <w:pStyle w:val="Nagwek"/>
    </w:pPr>
    <w:r>
      <w:t>RONDO MOGILSKIE 1/226  31-516 KRAKÓW</w:t>
    </w:r>
  </w:p>
  <w:p w14:paraId="099CE114" w14:textId="77777777" w:rsidR="00D66F8C" w:rsidRDefault="00D6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21D2"/>
    <w:multiLevelType w:val="hybridMultilevel"/>
    <w:tmpl w:val="6514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B52"/>
    <w:multiLevelType w:val="hybridMultilevel"/>
    <w:tmpl w:val="E93C6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605"/>
    <w:multiLevelType w:val="hybridMultilevel"/>
    <w:tmpl w:val="B2C4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6DB6"/>
    <w:multiLevelType w:val="hybridMultilevel"/>
    <w:tmpl w:val="4EBC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6FA1"/>
    <w:multiLevelType w:val="hybridMultilevel"/>
    <w:tmpl w:val="972C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D0FE6"/>
    <w:multiLevelType w:val="multilevel"/>
    <w:tmpl w:val="27C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8"/>
    <w:rsid w:val="00142F70"/>
    <w:rsid w:val="001836FE"/>
    <w:rsid w:val="00207DD9"/>
    <w:rsid w:val="00231716"/>
    <w:rsid w:val="00351817"/>
    <w:rsid w:val="00410F05"/>
    <w:rsid w:val="00414524"/>
    <w:rsid w:val="00433BFA"/>
    <w:rsid w:val="004E084F"/>
    <w:rsid w:val="00512700"/>
    <w:rsid w:val="00566533"/>
    <w:rsid w:val="006C3F0B"/>
    <w:rsid w:val="006E58F4"/>
    <w:rsid w:val="006E7590"/>
    <w:rsid w:val="00785257"/>
    <w:rsid w:val="007A36F9"/>
    <w:rsid w:val="007A3E4A"/>
    <w:rsid w:val="007A447A"/>
    <w:rsid w:val="008227F8"/>
    <w:rsid w:val="008B2BF4"/>
    <w:rsid w:val="00910C6A"/>
    <w:rsid w:val="00954447"/>
    <w:rsid w:val="00AA2933"/>
    <w:rsid w:val="00AD6DDF"/>
    <w:rsid w:val="00AE3937"/>
    <w:rsid w:val="00AE53E6"/>
    <w:rsid w:val="00AF7118"/>
    <w:rsid w:val="00B2132C"/>
    <w:rsid w:val="00B300D2"/>
    <w:rsid w:val="00B479DC"/>
    <w:rsid w:val="00BB30C3"/>
    <w:rsid w:val="00C14F90"/>
    <w:rsid w:val="00C52030"/>
    <w:rsid w:val="00CD357F"/>
    <w:rsid w:val="00CE7159"/>
    <w:rsid w:val="00D109C0"/>
    <w:rsid w:val="00D1292E"/>
    <w:rsid w:val="00D12A4F"/>
    <w:rsid w:val="00D205C4"/>
    <w:rsid w:val="00D66F8C"/>
    <w:rsid w:val="00DD3CAD"/>
    <w:rsid w:val="00EE62B7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51754"/>
  <w15:docId w15:val="{10ED8FB7-67DD-489B-9C20-BF3B3EC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E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3E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E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E4A"/>
  </w:style>
  <w:style w:type="paragraph" w:styleId="Stopka">
    <w:name w:val="footer"/>
    <w:basedOn w:val="Normalny"/>
    <w:link w:val="StopkaZnak"/>
    <w:uiPriority w:val="99"/>
    <w:unhideWhenUsed/>
    <w:rsid w:val="007A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E4A"/>
  </w:style>
  <w:style w:type="paragraph" w:styleId="Akapitzlist">
    <w:name w:val="List Paragraph"/>
    <w:basedOn w:val="Normalny"/>
    <w:uiPriority w:val="34"/>
    <w:qFormat/>
    <w:rsid w:val="00B2132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rsid w:val="008227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3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11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04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</cp:lastModifiedBy>
  <cp:revision>11</cp:revision>
  <cp:lastPrinted>2017-10-04T10:54:00Z</cp:lastPrinted>
  <dcterms:created xsi:type="dcterms:W3CDTF">2021-09-07T16:50:00Z</dcterms:created>
  <dcterms:modified xsi:type="dcterms:W3CDTF">2021-09-09T07:50:00Z</dcterms:modified>
</cp:coreProperties>
</file>